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73" w:rsidRDefault="00856A73" w:rsidP="00856A73">
      <w:pPr>
        <w:pStyle w:val="Normlnywebov"/>
        <w:jc w:val="center"/>
        <w:rPr>
          <w:color w:val="000000"/>
          <w:sz w:val="27"/>
          <w:szCs w:val="27"/>
        </w:rPr>
      </w:pPr>
      <w:r>
        <w:rPr>
          <w:rStyle w:val="Siln"/>
          <w:rFonts w:eastAsiaTheme="majorEastAsia"/>
          <w:color w:val="000000"/>
          <w:sz w:val="27"/>
          <w:szCs w:val="27"/>
        </w:rPr>
        <w:t>Proces zberu a odosielania prihlášok na st</w:t>
      </w:r>
      <w:r w:rsidR="003A6CC7">
        <w:rPr>
          <w:rStyle w:val="Siln"/>
          <w:rFonts w:eastAsiaTheme="majorEastAsia"/>
          <w:color w:val="000000"/>
          <w:sz w:val="27"/>
          <w:szCs w:val="27"/>
        </w:rPr>
        <w:t>redné školy v školskom roku 2023/2024</w:t>
      </w:r>
    </w:p>
    <w:p w:rsidR="00142F0C" w:rsidRDefault="00856A73" w:rsidP="00856A7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Zákonný zástupca (ZZ) má povinnosť doručiť </w:t>
      </w:r>
      <w:r w:rsidR="001F6C5D">
        <w:rPr>
          <w:b/>
          <w:color w:val="000000"/>
          <w:sz w:val="27"/>
          <w:szCs w:val="27"/>
        </w:rPr>
        <w:t>do 20.3.2024</w:t>
      </w:r>
      <w:r>
        <w:rPr>
          <w:color w:val="000000"/>
          <w:sz w:val="27"/>
          <w:szCs w:val="27"/>
        </w:rPr>
        <w:t xml:space="preserve"> d</w:t>
      </w:r>
      <w:r w:rsidR="00142F0C">
        <w:rPr>
          <w:color w:val="000000"/>
          <w:sz w:val="27"/>
          <w:szCs w:val="27"/>
        </w:rPr>
        <w:t xml:space="preserve">o základnej školy najviac štyri </w:t>
      </w:r>
      <w:r>
        <w:rPr>
          <w:color w:val="000000"/>
          <w:sz w:val="27"/>
          <w:szCs w:val="27"/>
        </w:rPr>
        <w:t>vyplnené prihlášky na štúdium na strednej škole, z toho  - najviac dve prihlášky pre odbory, ktoré vyžadujú overenie špeciálnych s</w:t>
      </w:r>
      <w:r w:rsidR="00E01994">
        <w:rPr>
          <w:color w:val="000000"/>
          <w:sz w:val="27"/>
          <w:szCs w:val="27"/>
        </w:rPr>
        <w:t>chopností, zručností a nadania</w:t>
      </w:r>
      <w:r w:rsidR="00E0199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  - najviac dve prihlášky pre odbory, ktoré nevyžadujú overenie špeciálnych </w:t>
      </w:r>
      <w:r w:rsidR="00E01994">
        <w:rPr>
          <w:color w:val="000000"/>
          <w:sz w:val="27"/>
          <w:szCs w:val="27"/>
        </w:rPr>
        <w:t>schopností, zručností a nadania</w:t>
      </w:r>
      <w:r w:rsidR="00E0199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b) Forma podania prihlášky je možná:</w:t>
      </w:r>
      <w:r>
        <w:rPr>
          <w:color w:val="000000"/>
          <w:sz w:val="27"/>
          <w:szCs w:val="27"/>
        </w:rPr>
        <w:br/>
        <w:t>        - elektronická (zadáva sa v systéme aSc agenda, eŠkola), bez podpisu zákonného zástupcu alebo  - listinná (papierová) v tlačenej forme na tlačive č. 056 MŠVVaŠ SR (https://edicnyportal.iedu.sk/Forms/Show/4119) alebo na tlačive č. 062 MŠVVaŠ SR  (https://edicnyportal.iedu.sk/Forms/Show/4462), s podpisom zákonného zástupcu.</w:t>
      </w:r>
    </w:p>
    <w:p w:rsidR="00856A73" w:rsidRDefault="00856A73" w:rsidP="00856A7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c) Na jeden konkrétny študijný alebo učebný odbor strednej školy je m</w:t>
      </w:r>
      <w:r w:rsidR="00677FC2">
        <w:rPr>
          <w:color w:val="000000"/>
          <w:sz w:val="27"/>
          <w:szCs w:val="27"/>
        </w:rPr>
        <w:t xml:space="preserve">ožné podať iba jednu prihlášku </w:t>
      </w:r>
      <w:r>
        <w:rPr>
          <w:color w:val="000000"/>
          <w:sz w:val="27"/>
          <w:szCs w:val="27"/>
        </w:rPr>
        <w:t>a to buď v elektronickej alebo v listinnej forme.</w:t>
      </w:r>
    </w:p>
    <w:p w:rsidR="00856A73" w:rsidRDefault="00856A73" w:rsidP="00856A7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d) Potvrdenie o zdravotnej spôsobilosti pre účel schopnosti študova</w:t>
      </w:r>
      <w:r w:rsidR="00677FC2">
        <w:rPr>
          <w:color w:val="000000"/>
          <w:sz w:val="27"/>
          <w:szCs w:val="27"/>
        </w:rPr>
        <w:t xml:space="preserve">ť zvolený študijný alebo učebný </w:t>
      </w:r>
      <w:r>
        <w:rPr>
          <w:color w:val="000000"/>
          <w:sz w:val="27"/>
          <w:szCs w:val="27"/>
        </w:rPr>
        <w:t>odbor sa prikladá na prílohe č. 2 rozhodnutia ministra školstva, vedy,</w:t>
      </w:r>
      <w:r w:rsidR="00677FC2">
        <w:rPr>
          <w:color w:val="000000"/>
          <w:sz w:val="27"/>
          <w:szCs w:val="27"/>
        </w:rPr>
        <w:t xml:space="preserve"> výskumu a športu z 26. januára</w:t>
      </w:r>
      <w:r>
        <w:rPr>
          <w:color w:val="000000"/>
          <w:sz w:val="27"/>
          <w:szCs w:val="27"/>
        </w:rPr>
        <w:t>2021 (príloha č.2: https://www.minedu.sk/data/att/18513.pdf) len pre:</w:t>
      </w:r>
    </w:p>
    <w:p w:rsidR="00856A73" w:rsidRDefault="00856A73" w:rsidP="00856A7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- študijné odbory alebo učebné odbory uvedené v prílohe č. 1 rozho</w:t>
      </w:r>
      <w:r w:rsidR="00677FC2">
        <w:rPr>
          <w:color w:val="000000"/>
          <w:sz w:val="27"/>
          <w:szCs w:val="27"/>
        </w:rPr>
        <w:t>dnutia ministra školstva, vedy,</w:t>
      </w:r>
      <w:r w:rsidR="00EB06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výskumu a športu z 26. januára 2021 (príloha č.1: https://www.minedu.sk/data/att/18512.pdf),</w:t>
      </w:r>
      <w:r w:rsidR="00677FC2">
        <w:rPr>
          <w:color w:val="000000"/>
          <w:sz w:val="27"/>
          <w:szCs w:val="27"/>
        </w:rPr>
        <w:br/>
        <w:t>  </w:t>
      </w:r>
      <w:r>
        <w:rPr>
          <w:color w:val="000000"/>
          <w:sz w:val="27"/>
          <w:szCs w:val="27"/>
        </w:rPr>
        <w:t>    - študijné odbory na strednej športovej škole (toto potvrdenie o zdrav</w:t>
      </w:r>
      <w:r w:rsidR="00677FC2">
        <w:rPr>
          <w:color w:val="000000"/>
          <w:sz w:val="27"/>
          <w:szCs w:val="27"/>
        </w:rPr>
        <w:t xml:space="preserve">otnej spôsobilosti sa vydáva na </w:t>
      </w:r>
      <w:r>
        <w:rPr>
          <w:color w:val="000000"/>
          <w:sz w:val="27"/>
          <w:szCs w:val="27"/>
        </w:rPr>
        <w:t>základe telovýchovnej prehliadky od lekára so špecializáciou v špecializačnom odbore telovýchovné</w:t>
      </w:r>
      <w:r w:rsidR="00677FC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lekárstvo),</w:t>
      </w:r>
      <w:r>
        <w:rPr>
          <w:color w:val="000000"/>
          <w:sz w:val="27"/>
          <w:szCs w:val="27"/>
        </w:rPr>
        <w:br/>
        <w:t>        - ži</w:t>
      </w:r>
      <w:r w:rsidR="00E443F6">
        <w:rPr>
          <w:color w:val="000000"/>
          <w:sz w:val="27"/>
          <w:szCs w:val="27"/>
        </w:rPr>
        <w:t>aka so zdravotným znevýhodnením</w:t>
      </w:r>
      <w:r>
        <w:rPr>
          <w:color w:val="000000"/>
          <w:sz w:val="27"/>
          <w:szCs w:val="27"/>
        </w:rPr>
        <w:br/>
        <w:t xml:space="preserve">Výchovný poradca poskytne žiakom vzor potvrdenia o zdravotnej </w:t>
      </w:r>
      <w:r w:rsidR="00677FC2">
        <w:rPr>
          <w:color w:val="000000"/>
          <w:sz w:val="27"/>
          <w:szCs w:val="27"/>
        </w:rPr>
        <w:t xml:space="preserve">spôsobilosti žiaka a koordinuje </w:t>
      </w:r>
      <w:r>
        <w:rPr>
          <w:color w:val="000000"/>
          <w:sz w:val="27"/>
          <w:szCs w:val="27"/>
        </w:rPr>
        <w:t>žiakov, aby toto potvrdenie od lekára získa</w:t>
      </w:r>
      <w:r w:rsidR="001F6C5D">
        <w:rPr>
          <w:color w:val="000000"/>
          <w:sz w:val="27"/>
          <w:szCs w:val="27"/>
        </w:rPr>
        <w:t>li najneskôr do 1. februára 2024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e) K vyplnenej prihláške je možné priložiť kópiu vysvedčenia v prípade, ak bol žiak z</w:t>
      </w:r>
      <w:r w:rsidR="00436E3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niektorého</w:t>
      </w:r>
      <w:r w:rsidR="00436E3D">
        <w:rPr>
          <w:color w:val="000000"/>
          <w:sz w:val="27"/>
          <w:szCs w:val="27"/>
        </w:rPr>
        <w:t xml:space="preserve"> vyučovacieho predmetu na vysvedčení hodnotený slovne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f) Prihlášku na strednú športovú školu je nutné zaslať v čo </w:t>
      </w:r>
      <w:r w:rsidR="00EB0690">
        <w:rPr>
          <w:color w:val="000000"/>
          <w:sz w:val="27"/>
          <w:szCs w:val="27"/>
        </w:rPr>
        <w:t xml:space="preserve">najskoršom termíne od ukončenia </w:t>
      </w:r>
      <w:r>
        <w:rPr>
          <w:color w:val="000000"/>
          <w:sz w:val="27"/>
          <w:szCs w:val="27"/>
        </w:rPr>
        <w:t xml:space="preserve">hodnotenia </w:t>
      </w:r>
      <w:r w:rsidR="001F6C5D">
        <w:rPr>
          <w:color w:val="000000"/>
          <w:sz w:val="27"/>
          <w:szCs w:val="27"/>
        </w:rPr>
        <w:t>žiaka za 1. polrok šk. roka 2023/2024</w:t>
      </w:r>
      <w:r>
        <w:rPr>
          <w:color w:val="000000"/>
          <w:sz w:val="27"/>
          <w:szCs w:val="27"/>
        </w:rPr>
        <w:t>, nakoľko šport</w:t>
      </w:r>
      <w:r w:rsidR="006273D9">
        <w:rPr>
          <w:color w:val="000000"/>
          <w:sz w:val="27"/>
          <w:szCs w:val="27"/>
        </w:rPr>
        <w:t xml:space="preserve">ovým školám bude umožnené konať </w:t>
      </w:r>
      <w:r>
        <w:rPr>
          <w:color w:val="000000"/>
          <w:sz w:val="27"/>
          <w:szCs w:val="27"/>
        </w:rPr>
        <w:t>skúšky na overenie špeciálneho nadania pre zimné športy aj v sk</w:t>
      </w:r>
      <w:r w:rsidR="001F6C5D">
        <w:rPr>
          <w:color w:val="000000"/>
          <w:sz w:val="27"/>
          <w:szCs w:val="27"/>
        </w:rPr>
        <w:t>oršom ako májovom termíne.</w:t>
      </w:r>
      <w:r>
        <w:rPr>
          <w:color w:val="000000"/>
          <w:sz w:val="27"/>
          <w:szCs w:val="27"/>
        </w:rPr>
        <w:br/>
        <w:t xml:space="preserve">Zákonný zástupca žiaka </w:t>
      </w:r>
      <w:r w:rsidR="001F6C5D">
        <w:rPr>
          <w:b/>
          <w:color w:val="000000"/>
          <w:sz w:val="27"/>
          <w:szCs w:val="27"/>
        </w:rPr>
        <w:t>do 20.3.2024</w:t>
      </w:r>
      <w:r>
        <w:rPr>
          <w:color w:val="000000"/>
          <w:sz w:val="27"/>
          <w:szCs w:val="27"/>
        </w:rPr>
        <w:t xml:space="preserve"> doručí riaditeľovi SŠ najviac 4 prihlášky na strednú</w:t>
      </w:r>
      <w:r w:rsidR="00937E8A">
        <w:rPr>
          <w:color w:val="000000"/>
          <w:sz w:val="27"/>
          <w:szCs w:val="27"/>
        </w:rPr>
        <w:t xml:space="preserve"> školu aj s prílohami.</w:t>
      </w:r>
    </w:p>
    <w:p w:rsidR="00856A73" w:rsidRPr="00E443F6" w:rsidRDefault="00856A73" w:rsidP="00856A73">
      <w:pPr>
        <w:pStyle w:val="Normlnywebov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 w:rsidR="001F6C5D">
        <w:rPr>
          <w:b/>
          <w:color w:val="E74C3C"/>
          <w:sz w:val="27"/>
          <w:szCs w:val="27"/>
        </w:rPr>
        <w:t>Výchovný poradca do 20.3.2024</w:t>
      </w:r>
      <w:r w:rsidRPr="00E443F6">
        <w:rPr>
          <w:b/>
          <w:color w:val="E74C3C"/>
          <w:sz w:val="27"/>
          <w:szCs w:val="27"/>
        </w:rPr>
        <w:t xml:space="preserve"> kontroluje, či zákonný zástupca žiaka</w:t>
      </w:r>
    </w:p>
    <w:p w:rsidR="00856A73" w:rsidRDefault="00856A73" w:rsidP="00856A7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E74C3C"/>
          <w:sz w:val="27"/>
          <w:szCs w:val="27"/>
        </w:rPr>
        <w:t>a) doručil na základnú školu najviac štyri prihlášky - najviac dve pri</w:t>
      </w:r>
      <w:r w:rsidR="009344C8">
        <w:rPr>
          <w:color w:val="E74C3C"/>
          <w:sz w:val="27"/>
          <w:szCs w:val="27"/>
        </w:rPr>
        <w:t xml:space="preserve">hlášky pre odbory, v ktorých sa </w:t>
      </w:r>
      <w:r>
        <w:rPr>
          <w:color w:val="E74C3C"/>
          <w:sz w:val="27"/>
          <w:szCs w:val="27"/>
        </w:rPr>
        <w:t>vyžaduje overenie špeciálnych schopností a nadania a najviac dve pri</w:t>
      </w:r>
      <w:r w:rsidR="009344C8">
        <w:rPr>
          <w:color w:val="E74C3C"/>
          <w:sz w:val="27"/>
          <w:szCs w:val="27"/>
        </w:rPr>
        <w:t xml:space="preserve">hlášky pre odbory, v ktorých sa </w:t>
      </w:r>
      <w:r>
        <w:rPr>
          <w:color w:val="E74C3C"/>
          <w:sz w:val="27"/>
          <w:szCs w:val="27"/>
        </w:rPr>
        <w:t>overenie špeciálnych schopností a nadania nevyžaduje,</w:t>
      </w:r>
    </w:p>
    <w:p w:rsidR="00142F0C" w:rsidRDefault="00856A73" w:rsidP="00856A7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E74C3C"/>
          <w:sz w:val="27"/>
          <w:szCs w:val="27"/>
        </w:rPr>
        <w:t>b) vyplnil kontakty na zákonných zástupcov a termín prijímacej sk</w:t>
      </w:r>
      <w:r w:rsidR="009344C8">
        <w:rPr>
          <w:color w:val="E74C3C"/>
          <w:sz w:val="27"/>
          <w:szCs w:val="27"/>
        </w:rPr>
        <w:t>úšky, na ktorý sa žiak hlási. V</w:t>
      </w:r>
      <w:r w:rsidR="00EB0690">
        <w:rPr>
          <w:color w:val="E74C3C"/>
          <w:sz w:val="27"/>
          <w:szCs w:val="27"/>
        </w:rPr>
        <w:t xml:space="preserve"> </w:t>
      </w:r>
      <w:r>
        <w:rPr>
          <w:color w:val="E74C3C"/>
          <w:sz w:val="27"/>
          <w:szCs w:val="27"/>
        </w:rPr>
        <w:t>prípade, že si žiak podáva iba jednu prihlášku, nemusí automat</w:t>
      </w:r>
      <w:r w:rsidR="009344C8">
        <w:rPr>
          <w:color w:val="E74C3C"/>
          <w:sz w:val="27"/>
          <w:szCs w:val="27"/>
        </w:rPr>
        <w:t xml:space="preserve">icky vyplniť prvý termín – môže </w:t>
      </w:r>
      <w:r>
        <w:rPr>
          <w:color w:val="E74C3C"/>
          <w:sz w:val="27"/>
          <w:szCs w:val="27"/>
        </w:rPr>
        <w:t>vyplniť iba druhý termín. Ak zákonný zástupca žiaka niektorú</w:t>
      </w:r>
      <w:r w:rsidR="009344C8">
        <w:rPr>
          <w:color w:val="E74C3C"/>
          <w:sz w:val="27"/>
          <w:szCs w:val="27"/>
        </w:rPr>
        <w:t xml:space="preserve"> informáciu nevyplnil, výchovný </w:t>
      </w:r>
      <w:r>
        <w:rPr>
          <w:color w:val="E74C3C"/>
          <w:sz w:val="27"/>
          <w:szCs w:val="27"/>
        </w:rPr>
        <w:t>poradca včas kontaktuje zákonných zástupcov žiaka, informáciu vyžiada a doplní do prihlášky,</w:t>
      </w:r>
    </w:p>
    <w:p w:rsidR="00EB0690" w:rsidRPr="00142F0C" w:rsidRDefault="00856A73" w:rsidP="00856A7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E74C3C"/>
          <w:sz w:val="27"/>
          <w:szCs w:val="27"/>
        </w:rPr>
        <w:t>c) priložil k prihláške originál, kópiu alebo scan potvrdenia o</w:t>
      </w:r>
      <w:r w:rsidR="006273D9">
        <w:rPr>
          <w:color w:val="E74C3C"/>
          <w:sz w:val="27"/>
          <w:szCs w:val="27"/>
        </w:rPr>
        <w:t> </w:t>
      </w:r>
      <w:r>
        <w:rPr>
          <w:color w:val="E74C3C"/>
          <w:sz w:val="27"/>
          <w:szCs w:val="27"/>
        </w:rPr>
        <w:t>zdravotnej</w:t>
      </w:r>
      <w:r w:rsidR="006273D9">
        <w:rPr>
          <w:color w:val="E74C3C"/>
          <w:sz w:val="27"/>
          <w:szCs w:val="27"/>
        </w:rPr>
        <w:t xml:space="preserve"> </w:t>
      </w:r>
      <w:r w:rsidR="00EB0690">
        <w:rPr>
          <w:color w:val="E74C3C"/>
          <w:sz w:val="27"/>
          <w:szCs w:val="27"/>
        </w:rPr>
        <w:t>spôsobilosti žiaka podľa bodu</w:t>
      </w:r>
      <w:r>
        <w:rPr>
          <w:color w:val="E74C3C"/>
          <w:sz w:val="27"/>
          <w:szCs w:val="27"/>
        </w:rPr>
        <w:t>1 písm. d) tohto usmernenia,</w:t>
      </w:r>
      <w:r w:rsidR="00EB0690">
        <w:rPr>
          <w:color w:val="E74C3C"/>
          <w:sz w:val="27"/>
          <w:szCs w:val="27"/>
        </w:rPr>
        <w:t xml:space="preserve">                                      </w:t>
      </w:r>
    </w:p>
    <w:p w:rsidR="00856A73" w:rsidRDefault="00856A73" w:rsidP="00856A73">
      <w:pPr>
        <w:pStyle w:val="Normlnywebov"/>
        <w:rPr>
          <w:color w:val="000000"/>
          <w:sz w:val="27"/>
          <w:szCs w:val="27"/>
        </w:rPr>
      </w:pPr>
      <w:r>
        <w:rPr>
          <w:color w:val="E74C3C"/>
          <w:sz w:val="27"/>
          <w:szCs w:val="27"/>
        </w:rPr>
        <w:t>d) opraví údaje v prihláške žiaka, ktorá už bola doručená na školu a z</w:t>
      </w:r>
      <w:r w:rsidR="00B114D6">
        <w:rPr>
          <w:color w:val="E74C3C"/>
          <w:sz w:val="27"/>
          <w:szCs w:val="27"/>
        </w:rPr>
        <w:t xml:space="preserve">ákonný zástupca žiaka dodatočne </w:t>
      </w:r>
      <w:r>
        <w:rPr>
          <w:color w:val="E74C3C"/>
          <w:sz w:val="27"/>
          <w:szCs w:val="27"/>
        </w:rPr>
        <w:t>kontaktoval výchovného poradcu a požiadal ho o opravu údajov v pr</w:t>
      </w:r>
      <w:r w:rsidR="00B114D6">
        <w:rPr>
          <w:color w:val="E74C3C"/>
          <w:sz w:val="27"/>
          <w:szCs w:val="27"/>
        </w:rPr>
        <w:t xml:space="preserve">ihláške, ktorú zákonný zástupca </w:t>
      </w:r>
      <w:r>
        <w:rPr>
          <w:color w:val="E74C3C"/>
          <w:sz w:val="27"/>
          <w:szCs w:val="27"/>
        </w:rPr>
        <w:t>na základnú školu už doručil.</w:t>
      </w:r>
    </w:p>
    <w:p w:rsidR="00856A73" w:rsidRDefault="00856A73" w:rsidP="00856A7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EB0690">
        <w:rPr>
          <w:b/>
          <w:color w:val="000000"/>
          <w:sz w:val="27"/>
          <w:szCs w:val="27"/>
        </w:rPr>
        <w:t>Riaditeľ z</w:t>
      </w:r>
      <w:r w:rsidR="001F6C5D">
        <w:rPr>
          <w:b/>
          <w:color w:val="000000"/>
          <w:sz w:val="27"/>
          <w:szCs w:val="27"/>
        </w:rPr>
        <w:t>ákladnej školy do 20. marca 2024</w:t>
      </w:r>
      <w:r>
        <w:rPr>
          <w:color w:val="000000"/>
          <w:sz w:val="27"/>
          <w:szCs w:val="27"/>
        </w:rPr>
        <w:br/>
        <w:t>a) podpíše prihlášky žiakov na strednú školu (v školských informačn</w:t>
      </w:r>
      <w:r w:rsidR="00B114D6">
        <w:rPr>
          <w:color w:val="000000"/>
          <w:sz w:val="27"/>
          <w:szCs w:val="27"/>
        </w:rPr>
        <w:t>ých systémoch prihlášku podpíše</w:t>
      </w:r>
      <w:r w:rsidR="006273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pri prihlásení riaditeľa školy do školského informačného systému a „odklikne“ ich akceptovanie),</w:t>
      </w:r>
      <w:r>
        <w:rPr>
          <w:color w:val="000000"/>
          <w:sz w:val="27"/>
          <w:szCs w:val="27"/>
        </w:rPr>
        <w:br/>
        <w:t>b) odošle podpísané prihlášky; prihlášky môže odoslať - elektronicky, ak stredná škola zadala do svojho školského informačného systému svoje učeb</w:t>
      </w:r>
      <w:r w:rsidR="006273D9">
        <w:rPr>
          <w:color w:val="000000"/>
          <w:sz w:val="27"/>
          <w:szCs w:val="27"/>
        </w:rPr>
        <w:t xml:space="preserve">né </w:t>
      </w:r>
      <w:r w:rsidR="00B114D6">
        <w:rPr>
          <w:color w:val="000000"/>
          <w:sz w:val="27"/>
          <w:szCs w:val="27"/>
        </w:rPr>
        <w:t>alebo študijné odbory alebo</w:t>
      </w:r>
      <w:r>
        <w:rPr>
          <w:color w:val="000000"/>
          <w:sz w:val="27"/>
          <w:szCs w:val="27"/>
        </w:rPr>
        <w:t>  - poštou, ak stredná škola nezadala do svojho školského informačné</w:t>
      </w:r>
      <w:r w:rsidR="006273D9">
        <w:rPr>
          <w:color w:val="000000"/>
          <w:sz w:val="27"/>
          <w:szCs w:val="27"/>
        </w:rPr>
        <w:t xml:space="preserve">ho systému svoje učebné  alebo </w:t>
      </w:r>
      <w:r>
        <w:rPr>
          <w:color w:val="000000"/>
          <w:sz w:val="27"/>
          <w:szCs w:val="27"/>
        </w:rPr>
        <w:t>študijné odbory alebo ak zákonný zástupca žiaka doručil základnej škole prihlášku v tlačenej forme.</w:t>
      </w:r>
      <w:r>
        <w:rPr>
          <w:color w:val="000000"/>
          <w:sz w:val="27"/>
          <w:szCs w:val="27"/>
        </w:rPr>
        <w:br/>
        <w:t xml:space="preserve">Prihlášky poštou odošle tak, aby boli riaditeľovi strednej školy doručené najneskôr </w:t>
      </w:r>
      <w:r w:rsidR="001F6C5D">
        <w:rPr>
          <w:b/>
          <w:color w:val="000000"/>
          <w:sz w:val="27"/>
          <w:szCs w:val="27"/>
        </w:rPr>
        <w:t>20.marca 2024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E74C3C"/>
          <w:sz w:val="27"/>
          <w:szCs w:val="27"/>
        </w:rPr>
        <w:t>Stredné školy budú akceptovať len tie prihlášky, ktoré sú:</w:t>
      </w:r>
    </w:p>
    <w:p w:rsidR="00B114D6" w:rsidRDefault="00856A73" w:rsidP="00856A73">
      <w:pPr>
        <w:pStyle w:val="Normlnywebov"/>
        <w:rPr>
          <w:color w:val="000000"/>
          <w:sz w:val="27"/>
          <w:szCs w:val="27"/>
        </w:rPr>
      </w:pPr>
      <w:r>
        <w:rPr>
          <w:color w:val="E74C3C"/>
          <w:sz w:val="27"/>
          <w:szCs w:val="27"/>
        </w:rPr>
        <w:t>  - elektronicky overené riaditeľom školy cez školský informačný systém alebo</w:t>
      </w:r>
    </w:p>
    <w:p w:rsidR="00B114D6" w:rsidRDefault="00856A73" w:rsidP="00856A73">
      <w:pPr>
        <w:pStyle w:val="Normlnywebov"/>
        <w:rPr>
          <w:color w:val="000000"/>
          <w:sz w:val="27"/>
          <w:szCs w:val="27"/>
        </w:rPr>
      </w:pPr>
      <w:r>
        <w:rPr>
          <w:color w:val="E74C3C"/>
          <w:sz w:val="27"/>
          <w:szCs w:val="27"/>
        </w:rPr>
        <w:t>  - v listinnej podobe podpísané riaditeľom školy.</w:t>
      </w:r>
      <w:r>
        <w:rPr>
          <w:color w:val="000000"/>
          <w:sz w:val="27"/>
          <w:szCs w:val="27"/>
        </w:rPr>
        <w:br/>
        <w:t xml:space="preserve">Riaditeľ strednej školy, ktorá v kritériách na úspešné vykonanie </w:t>
      </w:r>
      <w:r w:rsidR="00B114D6">
        <w:rPr>
          <w:color w:val="000000"/>
          <w:sz w:val="27"/>
          <w:szCs w:val="27"/>
        </w:rPr>
        <w:t xml:space="preserve">prijímacej skúšky na štúdium vo </w:t>
      </w:r>
      <w:r>
        <w:rPr>
          <w:color w:val="000000"/>
          <w:sz w:val="27"/>
          <w:szCs w:val="27"/>
        </w:rPr>
        <w:t>všetkých odboroch vzdelávania stredných škôl zohľadňuje známky žiaka zo základnej školy,</w:t>
      </w:r>
      <w:r w:rsidR="00EB0690">
        <w:rPr>
          <w:color w:val="000000"/>
          <w:sz w:val="27"/>
          <w:szCs w:val="27"/>
        </w:rPr>
        <w:t xml:space="preserve">                                                                                           </w:t>
      </w:r>
      <w:r w:rsidR="006273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a) zabezpečí, aby stredná škola vytvorila a zverejnila systém prevodu slovného hodnoten</w:t>
      </w:r>
      <w:r w:rsidR="006273D9">
        <w:rPr>
          <w:color w:val="000000"/>
          <w:sz w:val="27"/>
          <w:szCs w:val="27"/>
        </w:rPr>
        <w:t xml:space="preserve">ia na známky </w:t>
      </w:r>
      <w:r>
        <w:rPr>
          <w:color w:val="000000"/>
          <w:sz w:val="27"/>
          <w:szCs w:val="27"/>
        </w:rPr>
        <w:t>alebo body v rámci prijímacieho konania,</w:t>
      </w:r>
    </w:p>
    <w:p w:rsidR="00CC07A7" w:rsidRDefault="00856A73" w:rsidP="006273D9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b) zabezpečí, aby stredná škola žiakom, ktorí majú na prihláške za </w:t>
      </w:r>
      <w:r w:rsidR="00B114D6">
        <w:rPr>
          <w:color w:val="000000"/>
          <w:sz w:val="27"/>
          <w:szCs w:val="27"/>
        </w:rPr>
        <w:t xml:space="preserve">daný predmet v danom roku alebo </w:t>
      </w:r>
      <w:r>
        <w:rPr>
          <w:color w:val="000000"/>
          <w:sz w:val="27"/>
          <w:szCs w:val="27"/>
        </w:rPr>
        <w:t>polroku uvedené „absolvoval,“ nahradila toto hodnotenie</w:t>
      </w:r>
      <w:r w:rsidR="00B114D6">
        <w:rPr>
          <w:color w:val="000000"/>
          <w:sz w:val="27"/>
          <w:szCs w:val="27"/>
        </w:rPr>
        <w:t xml:space="preserve"> hodnotením z daného predmetu z </w:t>
      </w:r>
      <w:r>
        <w:rPr>
          <w:color w:val="000000"/>
          <w:sz w:val="27"/>
          <w:szCs w:val="27"/>
        </w:rPr>
        <w:t>najbližšieho roka alebo polroka, v ktorom bol žiak hodnotený znám</w:t>
      </w:r>
      <w:r w:rsidR="00B114D6">
        <w:rPr>
          <w:color w:val="000000"/>
          <w:sz w:val="27"/>
          <w:szCs w:val="27"/>
        </w:rPr>
        <w:t xml:space="preserve">kou alebo, aby vytvorila systém </w:t>
      </w:r>
      <w:r>
        <w:rPr>
          <w:color w:val="000000"/>
          <w:sz w:val="27"/>
          <w:szCs w:val="27"/>
        </w:rPr>
        <w:t>prevodu hodnotenia „absolvoval“ (napríklad priemerom známok z príslušného vysvedčenia) a tieto</w:t>
      </w:r>
      <w:r>
        <w:rPr>
          <w:color w:val="000000"/>
          <w:sz w:val="27"/>
          <w:szCs w:val="27"/>
        </w:rPr>
        <w:br/>
        <w:t>podmienky zverejnila.</w:t>
      </w:r>
    </w:p>
    <w:p w:rsidR="00683770" w:rsidRPr="00683770" w:rsidRDefault="00683770" w:rsidP="00683770">
      <w:pPr>
        <w:pStyle w:val="Normlnywebov"/>
        <w:spacing w:before="0" w:beforeAutospacing="0" w:after="0" w:afterAutospacing="0"/>
        <w:jc w:val="center"/>
        <w:rPr>
          <w:color w:val="00B050"/>
          <w:sz w:val="27"/>
          <w:szCs w:val="27"/>
        </w:rPr>
      </w:pPr>
      <w:r w:rsidRPr="00683770">
        <w:rPr>
          <w:color w:val="00B050"/>
          <w:sz w:val="27"/>
          <w:szCs w:val="27"/>
        </w:rPr>
        <w:t>Termíny konania prijímacích skúšok na stredné školy pre školský rok</w:t>
      </w:r>
    </w:p>
    <w:p w:rsidR="00683770" w:rsidRPr="00683770" w:rsidRDefault="00143293" w:rsidP="00683770">
      <w:pPr>
        <w:pStyle w:val="Normlnywebov"/>
        <w:spacing w:before="0" w:beforeAutospacing="0" w:after="0" w:afterAutospacing="0"/>
        <w:jc w:val="center"/>
        <w:rPr>
          <w:color w:val="00B050"/>
          <w:sz w:val="27"/>
          <w:szCs w:val="27"/>
        </w:rPr>
      </w:pPr>
      <w:r>
        <w:rPr>
          <w:color w:val="00B050"/>
          <w:sz w:val="27"/>
          <w:szCs w:val="27"/>
        </w:rPr>
        <w:t>2024/2025</w:t>
      </w:r>
    </w:p>
    <w:p w:rsidR="00683770" w:rsidRPr="00683770" w:rsidRDefault="00683770" w:rsidP="00683770">
      <w:pPr>
        <w:pStyle w:val="Normlnywebov"/>
        <w:spacing w:before="0" w:beforeAutospacing="0" w:after="0" w:afterAutospacing="0"/>
        <w:jc w:val="center"/>
        <w:rPr>
          <w:color w:val="00B050"/>
          <w:sz w:val="27"/>
          <w:szCs w:val="27"/>
        </w:rPr>
      </w:pPr>
      <w:r w:rsidRPr="00683770">
        <w:rPr>
          <w:color w:val="00B050"/>
          <w:sz w:val="27"/>
          <w:szCs w:val="27"/>
        </w:rPr>
        <w:t>a termín zverejnenia zoznamu uchádzačov podľa výsledkov prijímacieho</w:t>
      </w:r>
    </w:p>
    <w:p w:rsidR="00683770" w:rsidRDefault="00143293" w:rsidP="00683770">
      <w:pPr>
        <w:pStyle w:val="Normlnywebov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B050"/>
          <w:sz w:val="27"/>
          <w:szCs w:val="27"/>
        </w:rPr>
        <w:t>konania pre školský rok 2024/2025</w:t>
      </w:r>
      <w:r w:rsidR="00683770">
        <w:rPr>
          <w:color w:val="000000"/>
          <w:sz w:val="27"/>
          <w:szCs w:val="27"/>
        </w:rPr>
        <w:t xml:space="preserve"> </w:t>
      </w:r>
    </w:p>
    <w:p w:rsidR="00683770" w:rsidRPr="00683770" w:rsidRDefault="00683770" w:rsidP="00683770">
      <w:pPr>
        <w:pStyle w:val="Normlnywebov"/>
        <w:jc w:val="both"/>
        <w:rPr>
          <w:color w:val="000000"/>
          <w:sz w:val="27"/>
          <w:szCs w:val="27"/>
        </w:rPr>
      </w:pPr>
      <w:r w:rsidRPr="00683770">
        <w:rPr>
          <w:color w:val="000000"/>
          <w:sz w:val="27"/>
          <w:szCs w:val="27"/>
        </w:rPr>
        <w:t>Na základe § 66 ods. 5 a § 68 ods. 1 zákona č. 245/2008 Z. z. o výchove a vzdelávaní (školský</w:t>
      </w:r>
      <w:r>
        <w:rPr>
          <w:color w:val="000000"/>
          <w:sz w:val="27"/>
          <w:szCs w:val="27"/>
        </w:rPr>
        <w:t xml:space="preserve"> </w:t>
      </w:r>
      <w:r w:rsidRPr="00683770">
        <w:rPr>
          <w:color w:val="000000"/>
          <w:sz w:val="27"/>
          <w:szCs w:val="27"/>
        </w:rPr>
        <w:t>zákon) a o zmene a doplnení niektorých zákonov v znení neskorších predpisov, určuje Ministerstvo školstva, vedy, výskumu a športu Sloven</w:t>
      </w:r>
      <w:r>
        <w:rPr>
          <w:color w:val="000000"/>
          <w:sz w:val="27"/>
          <w:szCs w:val="27"/>
        </w:rPr>
        <w:t xml:space="preserve">skej republiky termíny konania </w:t>
      </w:r>
      <w:r w:rsidRPr="00683770">
        <w:rPr>
          <w:color w:val="000000"/>
          <w:sz w:val="27"/>
          <w:szCs w:val="27"/>
        </w:rPr>
        <w:t>prijímacích skúšok na st</w:t>
      </w:r>
      <w:r w:rsidR="00143293">
        <w:rPr>
          <w:color w:val="000000"/>
          <w:sz w:val="27"/>
          <w:szCs w:val="27"/>
        </w:rPr>
        <w:t>redné školy pre školský rok 2024</w:t>
      </w:r>
      <w:r w:rsidRPr="00683770">
        <w:rPr>
          <w:color w:val="000000"/>
          <w:sz w:val="27"/>
          <w:szCs w:val="27"/>
        </w:rPr>
        <w:t>/202</w:t>
      </w:r>
      <w:r w:rsidR="00143293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a termín zverejnenia zoznamu </w:t>
      </w:r>
      <w:r w:rsidRPr="00683770">
        <w:rPr>
          <w:color w:val="000000"/>
          <w:sz w:val="27"/>
          <w:szCs w:val="27"/>
        </w:rPr>
        <w:t>uchádzačov podľa výsledkov prijímaci</w:t>
      </w:r>
      <w:r w:rsidR="00143293">
        <w:rPr>
          <w:color w:val="000000"/>
          <w:sz w:val="27"/>
          <w:szCs w:val="27"/>
        </w:rPr>
        <w:t>eho konania pre školský rok 2024/2025</w:t>
      </w:r>
      <w:r w:rsidRPr="00683770">
        <w:rPr>
          <w:color w:val="000000"/>
          <w:sz w:val="27"/>
          <w:szCs w:val="27"/>
        </w:rPr>
        <w:t xml:space="preserve"> takto: </w:t>
      </w:r>
    </w:p>
    <w:p w:rsidR="00CC07A7" w:rsidRPr="00683770" w:rsidRDefault="00683770" w:rsidP="00683770">
      <w:pPr>
        <w:pStyle w:val="Normlnywebov"/>
        <w:rPr>
          <w:color w:val="00B050"/>
          <w:sz w:val="27"/>
          <w:szCs w:val="27"/>
        </w:rPr>
      </w:pPr>
      <w:r w:rsidRPr="00683770">
        <w:rPr>
          <w:color w:val="00B050"/>
          <w:sz w:val="27"/>
          <w:szCs w:val="27"/>
        </w:rPr>
        <w:t>Gymnáziá, stredné odborné školy, školy umeleckého priemyslu a konzervatóriá</w:t>
      </w:r>
    </w:p>
    <w:p w:rsidR="00CC07A7" w:rsidRDefault="00683770" w:rsidP="006273D9">
      <w:pPr>
        <w:pStyle w:val="Normlnywebov"/>
        <w:rPr>
          <w:color w:val="000000"/>
          <w:sz w:val="27"/>
          <w:szCs w:val="27"/>
        </w:rPr>
      </w:pPr>
      <w:r>
        <w:rPr>
          <w:rStyle w:val="markedcontent"/>
          <w:rFonts w:ascii="Arial" w:hAnsi="Arial" w:cs="Arial"/>
        </w:rPr>
        <w:t>Prvý termín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83770" w:rsidTr="0012090E">
        <w:tc>
          <w:tcPr>
            <w:tcW w:w="3539" w:type="dxa"/>
          </w:tcPr>
          <w:p w:rsidR="00683770" w:rsidRPr="0012090E" w:rsidRDefault="0012090E" w:rsidP="0012090E">
            <w:pPr>
              <w:pStyle w:val="Normlnywebov"/>
              <w:rPr>
                <w:color w:val="000000"/>
                <w:sz w:val="22"/>
                <w:szCs w:val="22"/>
              </w:rPr>
            </w:pP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Pre odbory vzdelávania, </w:t>
            </w:r>
            <w:r w:rsidR="00683770"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v</w:t>
            </w: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 </w:t>
            </w:r>
            <w:r w:rsidR="00683770"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ktorých</w:t>
            </w:r>
            <w:r w:rsidRPr="0012090E">
              <w:rPr>
                <w:sz w:val="22"/>
                <w:szCs w:val="22"/>
              </w:rPr>
              <w:t xml:space="preserve"> </w:t>
            </w:r>
            <w:r w:rsidR="00683770"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sa </w:t>
            </w:r>
            <w:r w:rsidR="00683770" w:rsidRPr="0012090E"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>vyžaduje overenie</w:t>
            </w:r>
            <w:r w:rsidR="00683770"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špeciálnych</w:t>
            </w:r>
            <w:r w:rsidR="00683770" w:rsidRPr="0012090E">
              <w:rPr>
                <w:sz w:val="22"/>
                <w:szCs w:val="22"/>
              </w:rPr>
              <w:br/>
            </w:r>
            <w:r w:rsidR="00683770"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schopností, zručností a nadania</w:t>
            </w:r>
          </w:p>
        </w:tc>
        <w:tc>
          <w:tcPr>
            <w:tcW w:w="2502" w:type="dxa"/>
          </w:tcPr>
          <w:p w:rsidR="0012090E" w:rsidRDefault="0012090E" w:rsidP="0012090E">
            <w:pPr>
              <w:pStyle w:val="Normlnywebov"/>
              <w:jc w:val="center"/>
              <w:rPr>
                <w:rStyle w:val="markedcontent"/>
                <w:rFonts w:ascii="Arial" w:hAnsi="Arial" w:cs="Arial"/>
                <w:b/>
              </w:rPr>
            </w:pPr>
          </w:p>
          <w:p w:rsidR="00683770" w:rsidRPr="0012090E" w:rsidRDefault="00143293" w:rsidP="0012090E">
            <w:pPr>
              <w:pStyle w:val="Normlnywebov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rStyle w:val="markedcontent"/>
                <w:rFonts w:ascii="Arial" w:hAnsi="Arial" w:cs="Arial"/>
                <w:b/>
              </w:rPr>
              <w:t>29.apríl 2024</w:t>
            </w:r>
          </w:p>
        </w:tc>
        <w:tc>
          <w:tcPr>
            <w:tcW w:w="3021" w:type="dxa"/>
          </w:tcPr>
          <w:p w:rsidR="00683770" w:rsidRPr="0012090E" w:rsidRDefault="0012090E" w:rsidP="0012090E">
            <w:pPr>
              <w:pStyle w:val="Normlnywebov"/>
              <w:jc w:val="center"/>
              <w:rPr>
                <w:color w:val="000000"/>
                <w:sz w:val="22"/>
                <w:szCs w:val="22"/>
              </w:rPr>
            </w:pP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v prípade potreby, vzhľadom</w:t>
            </w:r>
            <w:r w:rsidRPr="0012090E">
              <w:rPr>
                <w:sz w:val="22"/>
                <w:szCs w:val="22"/>
              </w:rPr>
              <w:br/>
            </w: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na počet uchádzačov, aj</w:t>
            </w:r>
            <w:r w:rsidRPr="0012090E">
              <w:rPr>
                <w:sz w:val="22"/>
                <w:szCs w:val="22"/>
              </w:rPr>
              <w:br/>
            </w:r>
            <w:r w:rsidRPr="0012090E"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>3</w:t>
            </w:r>
            <w:r w:rsidR="00143293"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>0. apríl</w:t>
            </w:r>
            <w:r w:rsidRPr="0012090E"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3293"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>2024</w:t>
            </w:r>
            <w:r w:rsidRPr="0012090E">
              <w:rPr>
                <w:b/>
                <w:sz w:val="22"/>
                <w:szCs w:val="22"/>
              </w:rPr>
              <w:br/>
            </w:r>
            <w:r w:rsidR="00143293"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>a 26. apríl 2024</w:t>
            </w:r>
          </w:p>
        </w:tc>
      </w:tr>
      <w:tr w:rsidR="00683770" w:rsidTr="0012090E">
        <w:tc>
          <w:tcPr>
            <w:tcW w:w="3539" w:type="dxa"/>
          </w:tcPr>
          <w:p w:rsidR="00683770" w:rsidRPr="0012090E" w:rsidRDefault="0012090E" w:rsidP="0012090E">
            <w:pPr>
              <w:pStyle w:val="Normlnywebov"/>
              <w:rPr>
                <w:color w:val="000000"/>
                <w:sz w:val="22"/>
                <w:szCs w:val="22"/>
              </w:rPr>
            </w:pP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Pre odbory vzdelávania, v ktorých</w:t>
            </w:r>
            <w:r w:rsidRPr="0012090E">
              <w:rPr>
                <w:sz w:val="22"/>
                <w:szCs w:val="22"/>
              </w:rPr>
              <w:t xml:space="preserve"> </w:t>
            </w: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sa </w:t>
            </w:r>
            <w:r w:rsidRPr="0012090E"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>nevyžaduje overenie</w:t>
            </w:r>
            <w:r w:rsidRPr="0012090E">
              <w:rPr>
                <w:sz w:val="22"/>
                <w:szCs w:val="22"/>
              </w:rPr>
              <w:t xml:space="preserve"> </w:t>
            </w: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špeciálnych schopností, zručností</w:t>
            </w:r>
            <w:r w:rsidRPr="0012090E">
              <w:rPr>
                <w:sz w:val="22"/>
                <w:szCs w:val="22"/>
              </w:rPr>
              <w:br/>
            </w: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a nadania</w:t>
            </w:r>
          </w:p>
        </w:tc>
        <w:tc>
          <w:tcPr>
            <w:tcW w:w="2502" w:type="dxa"/>
          </w:tcPr>
          <w:p w:rsidR="0012090E" w:rsidRDefault="0012090E" w:rsidP="0012090E">
            <w:pPr>
              <w:pStyle w:val="Normlnywebov"/>
              <w:jc w:val="center"/>
              <w:rPr>
                <w:rStyle w:val="markedcontent"/>
                <w:rFonts w:ascii="Arial" w:hAnsi="Arial" w:cs="Arial"/>
                <w:b/>
              </w:rPr>
            </w:pPr>
          </w:p>
          <w:p w:rsidR="00683770" w:rsidRPr="0012090E" w:rsidRDefault="00143293" w:rsidP="0012090E">
            <w:pPr>
              <w:pStyle w:val="Normlnywebov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rStyle w:val="markedcontent"/>
                <w:rFonts w:ascii="Arial" w:hAnsi="Arial" w:cs="Arial"/>
                <w:b/>
              </w:rPr>
              <w:t>2. máj 2024</w:t>
            </w:r>
          </w:p>
        </w:tc>
        <w:tc>
          <w:tcPr>
            <w:tcW w:w="3021" w:type="dxa"/>
          </w:tcPr>
          <w:p w:rsidR="00683770" w:rsidRPr="0012090E" w:rsidRDefault="0012090E" w:rsidP="0012090E">
            <w:pPr>
              <w:pStyle w:val="Normlnywebov"/>
              <w:jc w:val="center"/>
              <w:rPr>
                <w:color w:val="000000"/>
                <w:sz w:val="22"/>
                <w:szCs w:val="22"/>
              </w:rPr>
            </w:pP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v prípade potreby, vzhľadom</w:t>
            </w:r>
            <w:r w:rsidRPr="0012090E">
              <w:rPr>
                <w:sz w:val="22"/>
                <w:szCs w:val="22"/>
              </w:rPr>
              <w:br/>
            </w: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na počet uchádzačov, aj</w:t>
            </w:r>
            <w:r w:rsidRPr="0012090E">
              <w:rPr>
                <w:sz w:val="22"/>
                <w:szCs w:val="22"/>
              </w:rPr>
              <w:br/>
            </w:r>
            <w:r w:rsidR="00D90366"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>5. máj 2024</w:t>
            </w:r>
          </w:p>
        </w:tc>
      </w:tr>
    </w:tbl>
    <w:p w:rsidR="00CC07A7" w:rsidRDefault="0012090E" w:rsidP="006273D9">
      <w:pPr>
        <w:pStyle w:val="Normlnywebov"/>
        <w:rPr>
          <w:color w:val="000000"/>
          <w:sz w:val="27"/>
          <w:szCs w:val="27"/>
        </w:rPr>
      </w:pPr>
      <w:r>
        <w:rPr>
          <w:rStyle w:val="markedcontent"/>
          <w:rFonts w:ascii="Arial" w:hAnsi="Arial" w:cs="Arial"/>
        </w:rPr>
        <w:t>Druhý termín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12090E" w:rsidTr="00D06001">
        <w:tc>
          <w:tcPr>
            <w:tcW w:w="3539" w:type="dxa"/>
          </w:tcPr>
          <w:p w:rsidR="0012090E" w:rsidRPr="0012090E" w:rsidRDefault="0012090E" w:rsidP="00D06001">
            <w:pPr>
              <w:pStyle w:val="Normlnywebov"/>
              <w:rPr>
                <w:color w:val="000000"/>
                <w:sz w:val="22"/>
                <w:szCs w:val="22"/>
              </w:rPr>
            </w:pP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Pre odbory vzdelávania, v ktorých</w:t>
            </w:r>
            <w:r w:rsidRPr="0012090E">
              <w:rPr>
                <w:sz w:val="22"/>
                <w:szCs w:val="22"/>
              </w:rPr>
              <w:t xml:space="preserve"> </w:t>
            </w: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sa </w:t>
            </w:r>
            <w:r w:rsidRPr="0012090E"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>vyžaduje overenie</w:t>
            </w: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špeciálnych</w:t>
            </w:r>
            <w:r w:rsidRPr="0012090E">
              <w:rPr>
                <w:sz w:val="22"/>
                <w:szCs w:val="22"/>
              </w:rPr>
              <w:br/>
            </w: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schopností, zručností a nadania</w:t>
            </w:r>
          </w:p>
        </w:tc>
        <w:tc>
          <w:tcPr>
            <w:tcW w:w="2502" w:type="dxa"/>
          </w:tcPr>
          <w:p w:rsidR="0012090E" w:rsidRDefault="0012090E" w:rsidP="00D06001">
            <w:pPr>
              <w:pStyle w:val="Normlnywebov"/>
              <w:jc w:val="center"/>
              <w:rPr>
                <w:rStyle w:val="markedcontent"/>
                <w:rFonts w:ascii="Arial" w:hAnsi="Arial" w:cs="Arial"/>
                <w:b/>
              </w:rPr>
            </w:pPr>
          </w:p>
          <w:p w:rsidR="0012090E" w:rsidRPr="0012090E" w:rsidRDefault="00143293" w:rsidP="00D06001">
            <w:pPr>
              <w:pStyle w:val="Normlnywebov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rStyle w:val="markedcontent"/>
                <w:rFonts w:ascii="Arial" w:hAnsi="Arial" w:cs="Arial"/>
                <w:b/>
              </w:rPr>
              <w:t>9. máj 2024</w:t>
            </w:r>
          </w:p>
        </w:tc>
        <w:tc>
          <w:tcPr>
            <w:tcW w:w="3021" w:type="dxa"/>
          </w:tcPr>
          <w:p w:rsidR="0012090E" w:rsidRPr="0012090E" w:rsidRDefault="0012090E" w:rsidP="0012090E">
            <w:pPr>
              <w:pStyle w:val="Normlnywebov"/>
              <w:jc w:val="center"/>
              <w:rPr>
                <w:color w:val="000000"/>
                <w:sz w:val="22"/>
                <w:szCs w:val="22"/>
              </w:rPr>
            </w:pP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v prípade potreby, vzhľadom</w:t>
            </w:r>
            <w:r w:rsidRPr="0012090E">
              <w:rPr>
                <w:sz w:val="22"/>
                <w:szCs w:val="22"/>
              </w:rPr>
              <w:br/>
            </w: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na počet uchádzačov, aj</w:t>
            </w:r>
            <w:r w:rsidRPr="0012090E">
              <w:rPr>
                <w:sz w:val="22"/>
                <w:szCs w:val="22"/>
              </w:rPr>
              <w:br/>
            </w:r>
            <w:r w:rsidR="00143293"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>10. máj 2024</w:t>
            </w:r>
            <w:r w:rsidRPr="0012090E">
              <w:rPr>
                <w:b/>
                <w:sz w:val="22"/>
                <w:szCs w:val="22"/>
              </w:rPr>
              <w:br/>
            </w:r>
            <w:r w:rsidRPr="0012090E"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143293"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>13</w:t>
            </w:r>
            <w:r w:rsidRPr="0012090E"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>máj</w:t>
            </w:r>
            <w:r w:rsidR="00143293"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 xml:space="preserve"> 2024</w:t>
            </w:r>
          </w:p>
        </w:tc>
      </w:tr>
      <w:tr w:rsidR="0012090E" w:rsidTr="00D06001">
        <w:tc>
          <w:tcPr>
            <w:tcW w:w="3539" w:type="dxa"/>
          </w:tcPr>
          <w:p w:rsidR="0012090E" w:rsidRPr="0012090E" w:rsidRDefault="0012090E" w:rsidP="00D06001">
            <w:pPr>
              <w:pStyle w:val="Normlnywebov"/>
              <w:rPr>
                <w:color w:val="000000"/>
                <w:sz w:val="22"/>
                <w:szCs w:val="22"/>
              </w:rPr>
            </w:pP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Pre odbory vzdelávania, v ktorých</w:t>
            </w:r>
            <w:r w:rsidRPr="0012090E">
              <w:rPr>
                <w:sz w:val="22"/>
                <w:szCs w:val="22"/>
              </w:rPr>
              <w:t xml:space="preserve"> </w:t>
            </w: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sa </w:t>
            </w:r>
            <w:r w:rsidRPr="0012090E"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>nevyžaduje overenie</w:t>
            </w:r>
            <w:r w:rsidRPr="0012090E">
              <w:rPr>
                <w:sz w:val="22"/>
                <w:szCs w:val="22"/>
              </w:rPr>
              <w:t xml:space="preserve"> </w:t>
            </w: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špeciálnych schopností, zručností</w:t>
            </w:r>
            <w:r w:rsidRPr="0012090E">
              <w:rPr>
                <w:sz w:val="22"/>
                <w:szCs w:val="22"/>
              </w:rPr>
              <w:br/>
            </w: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a nadania</w:t>
            </w:r>
          </w:p>
        </w:tc>
        <w:tc>
          <w:tcPr>
            <w:tcW w:w="2502" w:type="dxa"/>
          </w:tcPr>
          <w:p w:rsidR="0012090E" w:rsidRDefault="0012090E" w:rsidP="00D06001">
            <w:pPr>
              <w:pStyle w:val="Normlnywebov"/>
              <w:jc w:val="center"/>
              <w:rPr>
                <w:rStyle w:val="markedcontent"/>
                <w:rFonts w:ascii="Arial" w:hAnsi="Arial" w:cs="Arial"/>
                <w:b/>
              </w:rPr>
            </w:pPr>
          </w:p>
          <w:p w:rsidR="0012090E" w:rsidRPr="0012090E" w:rsidRDefault="00143293" w:rsidP="00D06001">
            <w:pPr>
              <w:pStyle w:val="Normlnywebov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rStyle w:val="markedcontent"/>
                <w:rFonts w:ascii="Arial" w:hAnsi="Arial" w:cs="Arial"/>
                <w:b/>
              </w:rPr>
              <w:t>6. máj 2024</w:t>
            </w:r>
          </w:p>
        </w:tc>
        <w:tc>
          <w:tcPr>
            <w:tcW w:w="3021" w:type="dxa"/>
          </w:tcPr>
          <w:p w:rsidR="0012090E" w:rsidRPr="0012090E" w:rsidRDefault="0012090E" w:rsidP="00D06001">
            <w:pPr>
              <w:pStyle w:val="Normlnywebov"/>
              <w:jc w:val="center"/>
              <w:rPr>
                <w:color w:val="000000"/>
                <w:sz w:val="22"/>
                <w:szCs w:val="22"/>
              </w:rPr>
            </w:pP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v prípade potreby, vzhľadom</w:t>
            </w:r>
            <w:r w:rsidRPr="0012090E">
              <w:rPr>
                <w:sz w:val="22"/>
                <w:szCs w:val="22"/>
              </w:rPr>
              <w:br/>
            </w:r>
            <w:r w:rsidRPr="0012090E">
              <w:rPr>
                <w:rStyle w:val="markedcontent"/>
                <w:rFonts w:ascii="Arial" w:hAnsi="Arial" w:cs="Arial"/>
                <w:sz w:val="22"/>
                <w:szCs w:val="22"/>
              </w:rPr>
              <w:t>na počet uchádzačov, aj</w:t>
            </w:r>
            <w:r w:rsidRPr="0012090E">
              <w:rPr>
                <w:sz w:val="22"/>
                <w:szCs w:val="22"/>
              </w:rPr>
              <w:br/>
            </w:r>
            <w:r w:rsidR="00143293">
              <w:rPr>
                <w:rStyle w:val="markedcontent"/>
                <w:rFonts w:ascii="Arial" w:hAnsi="Arial" w:cs="Arial"/>
                <w:b/>
                <w:sz w:val="22"/>
                <w:szCs w:val="22"/>
              </w:rPr>
              <w:t>7. máj 2024</w:t>
            </w:r>
          </w:p>
        </w:tc>
      </w:tr>
    </w:tbl>
    <w:p w:rsidR="0012090E" w:rsidRDefault="0012090E" w:rsidP="006273D9">
      <w:pPr>
        <w:pStyle w:val="Normlnywebov"/>
        <w:rPr>
          <w:rStyle w:val="markedcontent"/>
          <w:rFonts w:ascii="Arial" w:hAnsi="Arial" w:cs="Arial"/>
        </w:rPr>
      </w:pPr>
      <w:r w:rsidRPr="0012090E">
        <w:rPr>
          <w:rStyle w:val="markedcontent"/>
          <w:rFonts w:ascii="Arial" w:hAnsi="Arial" w:cs="Arial"/>
          <w:b/>
        </w:rPr>
        <w:t>Riaditeľ strednej školy zverejní</w:t>
      </w:r>
      <w:r>
        <w:rPr>
          <w:rStyle w:val="markedcontent"/>
          <w:rFonts w:ascii="Arial" w:hAnsi="Arial" w:cs="Arial"/>
        </w:rPr>
        <w:t xml:space="preserve"> na výveske školy a na webovom sídle školy </w:t>
      </w:r>
      <w:r w:rsidRPr="0012090E">
        <w:rPr>
          <w:rStyle w:val="markedcontent"/>
          <w:rFonts w:ascii="Arial" w:hAnsi="Arial" w:cs="Arial"/>
          <w:b/>
        </w:rPr>
        <w:t>zoznam</w:t>
      </w:r>
      <w:r w:rsidRPr="0012090E">
        <w:rPr>
          <w:b/>
        </w:rPr>
        <w:t xml:space="preserve"> </w:t>
      </w:r>
      <w:r w:rsidRPr="0012090E">
        <w:rPr>
          <w:rStyle w:val="markedcontent"/>
          <w:rFonts w:ascii="Arial" w:hAnsi="Arial" w:cs="Arial"/>
          <w:b/>
        </w:rPr>
        <w:t xml:space="preserve">uchádzačov podľa výsledkov </w:t>
      </w:r>
      <w:r w:rsidRPr="0012090E">
        <w:rPr>
          <w:rStyle w:val="markedcontent"/>
          <w:rFonts w:ascii="Arial" w:hAnsi="Arial" w:cs="Arial"/>
        </w:rPr>
        <w:t>prijímacieho konania</w:t>
      </w:r>
      <w:r w:rsidR="00143293">
        <w:rPr>
          <w:rStyle w:val="markedcontent"/>
          <w:rFonts w:ascii="Arial" w:hAnsi="Arial" w:cs="Arial"/>
          <w:b/>
        </w:rPr>
        <w:t xml:space="preserve"> 17. mája 2024</w:t>
      </w:r>
      <w:r>
        <w:rPr>
          <w:rStyle w:val="markedcontent"/>
          <w:rFonts w:ascii="Arial" w:hAnsi="Arial" w:cs="Arial"/>
        </w:rPr>
        <w:t xml:space="preserve"> (v čase od 0:00 do 23:59hod.), § 68 ods. 1.</w:t>
      </w:r>
      <w:r>
        <w:br/>
      </w:r>
      <w:r w:rsidRPr="0012090E">
        <w:rPr>
          <w:rStyle w:val="markedcontent"/>
          <w:rFonts w:ascii="Arial" w:hAnsi="Arial" w:cs="Arial"/>
          <w:b/>
        </w:rPr>
        <w:lastRenderedPageBreak/>
        <w:t>Uchádzač</w:t>
      </w:r>
      <w:r>
        <w:rPr>
          <w:rStyle w:val="markedcontent"/>
          <w:rFonts w:ascii="Arial" w:hAnsi="Arial" w:cs="Arial"/>
        </w:rPr>
        <w:t xml:space="preserve"> alebo </w:t>
      </w:r>
      <w:r w:rsidRPr="0012090E">
        <w:rPr>
          <w:rStyle w:val="markedcontent"/>
          <w:rFonts w:ascii="Arial" w:hAnsi="Arial" w:cs="Arial"/>
          <w:b/>
        </w:rPr>
        <w:t>zákonný zástupca</w:t>
      </w:r>
      <w:r>
        <w:rPr>
          <w:rStyle w:val="markedcontent"/>
          <w:rFonts w:ascii="Arial" w:hAnsi="Arial" w:cs="Arial"/>
        </w:rPr>
        <w:t xml:space="preserve"> neplnoletého uchádzača najneskôr do </w:t>
      </w:r>
      <w:r w:rsidR="00143293">
        <w:rPr>
          <w:rStyle w:val="markedcontent"/>
          <w:rFonts w:ascii="Arial" w:hAnsi="Arial" w:cs="Arial"/>
          <w:b/>
        </w:rPr>
        <w:t>22</w:t>
      </w:r>
      <w:r w:rsidR="00FD08EF">
        <w:rPr>
          <w:rStyle w:val="markedcontent"/>
          <w:rFonts w:ascii="Arial" w:hAnsi="Arial" w:cs="Arial"/>
          <w:b/>
        </w:rPr>
        <w:t>. mája 2024</w:t>
      </w:r>
      <w:r>
        <w:rPr>
          <w:b/>
        </w:rPr>
        <w:t xml:space="preserve"> </w:t>
      </w:r>
      <w:r>
        <w:rPr>
          <w:rStyle w:val="markedcontent"/>
          <w:rFonts w:ascii="Arial" w:hAnsi="Arial" w:cs="Arial"/>
        </w:rPr>
        <w:t xml:space="preserve">(23:59 hod.), </w:t>
      </w:r>
      <w:r w:rsidRPr="0012090E">
        <w:rPr>
          <w:rStyle w:val="markedcontent"/>
          <w:rFonts w:ascii="Arial" w:hAnsi="Arial" w:cs="Arial"/>
          <w:b/>
        </w:rPr>
        <w:t>písomne potvrdí strednej škole prijatie na vzdelávanie.</w:t>
      </w:r>
      <w:r>
        <w:br/>
      </w:r>
    </w:p>
    <w:p w:rsidR="0012090E" w:rsidRDefault="0012090E" w:rsidP="006273D9">
      <w:pPr>
        <w:pStyle w:val="Normlnywebov"/>
        <w:rPr>
          <w:rStyle w:val="markedcontent"/>
          <w:rFonts w:ascii="Arial" w:hAnsi="Arial" w:cs="Arial"/>
        </w:rPr>
      </w:pPr>
      <w:r w:rsidRPr="0012090E">
        <w:rPr>
          <w:rStyle w:val="markedcontent"/>
          <w:rFonts w:ascii="Arial" w:hAnsi="Arial" w:cs="Arial"/>
          <w:b/>
        </w:rPr>
        <w:t>Ďalší termín</w:t>
      </w:r>
    </w:p>
    <w:p w:rsidR="0012090E" w:rsidRPr="005022B1" w:rsidRDefault="0012090E" w:rsidP="006273D9">
      <w:pPr>
        <w:pStyle w:val="Normlnywebov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</w:rPr>
        <w:t>Ďalší termín na vykonanie prijímacej skúšky na nenaplnený počet miest pre žiakov, ktorých</w:t>
      </w:r>
      <w:r>
        <w:t xml:space="preserve"> </w:t>
      </w:r>
      <w:r>
        <w:rPr>
          <w:rStyle w:val="markedcontent"/>
          <w:rFonts w:ascii="Arial" w:hAnsi="Arial" w:cs="Arial"/>
        </w:rPr>
        <w:t>možno prijať do tried prvého ročníka okrem stredných škôl s osemročným vzdelávacím</w:t>
      </w:r>
      <w:r>
        <w:t xml:space="preserve"> </w:t>
      </w:r>
      <w:r>
        <w:rPr>
          <w:rStyle w:val="markedcontent"/>
          <w:rFonts w:ascii="Arial" w:hAnsi="Arial" w:cs="Arial"/>
        </w:rPr>
        <w:t xml:space="preserve">programom (§ 66 ods. 6 zákona č. 245/2008 Z. z.) je </w:t>
      </w:r>
      <w:r w:rsidR="00FD08EF">
        <w:rPr>
          <w:rStyle w:val="markedcontent"/>
          <w:rFonts w:ascii="Arial" w:hAnsi="Arial" w:cs="Arial"/>
          <w:b/>
        </w:rPr>
        <w:t>18. jún 2024</w:t>
      </w:r>
      <w:r>
        <w:rPr>
          <w:rStyle w:val="markedcontent"/>
          <w:rFonts w:ascii="Arial" w:hAnsi="Arial" w:cs="Arial"/>
        </w:rPr>
        <w:t>, z organizačných dôvodov sa</w:t>
      </w:r>
      <w:r>
        <w:t xml:space="preserve"> </w:t>
      </w:r>
      <w:r>
        <w:rPr>
          <w:rStyle w:val="markedcontent"/>
          <w:rFonts w:ascii="Arial" w:hAnsi="Arial" w:cs="Arial"/>
        </w:rPr>
        <w:t>m</w:t>
      </w:r>
      <w:r w:rsidR="00FD08EF">
        <w:rPr>
          <w:rStyle w:val="markedcontent"/>
          <w:rFonts w:ascii="Arial" w:hAnsi="Arial" w:cs="Arial"/>
        </w:rPr>
        <w:t xml:space="preserve">ôže prijímacia skúška skončiť </w:t>
      </w:r>
      <w:r w:rsidR="00FD08EF" w:rsidRPr="00CB3606">
        <w:rPr>
          <w:rStyle w:val="markedcontent"/>
          <w:rFonts w:ascii="Arial" w:hAnsi="Arial" w:cs="Arial"/>
          <w:b/>
        </w:rPr>
        <w:t>19</w:t>
      </w:r>
      <w:r w:rsidRPr="00CB3606">
        <w:rPr>
          <w:rStyle w:val="markedcontent"/>
          <w:rFonts w:ascii="Arial" w:hAnsi="Arial" w:cs="Arial"/>
          <w:b/>
        </w:rPr>
        <w:t>.</w:t>
      </w:r>
      <w:r w:rsidR="00FD08EF" w:rsidRPr="00CB3606">
        <w:rPr>
          <w:rStyle w:val="markedcontent"/>
          <w:rFonts w:ascii="Arial" w:hAnsi="Arial" w:cs="Arial"/>
          <w:b/>
        </w:rPr>
        <w:t xml:space="preserve"> júna 2024</w:t>
      </w:r>
      <w:r w:rsidRPr="00CB3606">
        <w:rPr>
          <w:rStyle w:val="markedcontent"/>
          <w:rFonts w:ascii="Arial" w:hAnsi="Arial" w:cs="Arial"/>
          <w:b/>
        </w:rPr>
        <w:t>.</w:t>
      </w:r>
      <w:r>
        <w:br/>
      </w:r>
      <w:r w:rsidRPr="0012090E">
        <w:rPr>
          <w:rStyle w:val="markedcontent"/>
          <w:rFonts w:ascii="Arial" w:hAnsi="Arial" w:cs="Arial"/>
          <w:b/>
        </w:rPr>
        <w:t>Riaditeľ strednej školy zverejní</w:t>
      </w:r>
      <w:r>
        <w:rPr>
          <w:rStyle w:val="markedcontent"/>
          <w:rFonts w:ascii="Arial" w:hAnsi="Arial" w:cs="Arial"/>
        </w:rPr>
        <w:t xml:space="preserve"> na výveske školy a na webovom sídle školy </w:t>
      </w:r>
      <w:r w:rsidRPr="0012090E">
        <w:rPr>
          <w:rStyle w:val="markedcontent"/>
          <w:rFonts w:ascii="Arial" w:hAnsi="Arial" w:cs="Arial"/>
          <w:b/>
        </w:rPr>
        <w:t>zoznam</w:t>
      </w:r>
      <w:r w:rsidRPr="0012090E">
        <w:rPr>
          <w:b/>
        </w:rPr>
        <w:t xml:space="preserve"> </w:t>
      </w:r>
      <w:r w:rsidRPr="0012090E">
        <w:rPr>
          <w:rStyle w:val="markedcontent"/>
          <w:rFonts w:ascii="Arial" w:hAnsi="Arial" w:cs="Arial"/>
          <w:b/>
        </w:rPr>
        <w:t>uchádzačov podľa výsledkov</w:t>
      </w:r>
      <w:r>
        <w:rPr>
          <w:rStyle w:val="markedcontent"/>
          <w:rFonts w:ascii="Arial" w:hAnsi="Arial" w:cs="Arial"/>
        </w:rPr>
        <w:t xml:space="preserve"> prijímacieho konania </w:t>
      </w:r>
      <w:r w:rsidR="0083095A">
        <w:rPr>
          <w:rStyle w:val="markedcontent"/>
          <w:rFonts w:ascii="Arial" w:hAnsi="Arial" w:cs="Arial"/>
          <w:b/>
        </w:rPr>
        <w:t>23. júna 2024</w:t>
      </w:r>
      <w:r>
        <w:rPr>
          <w:rStyle w:val="markedcontent"/>
          <w:rFonts w:ascii="Arial" w:hAnsi="Arial" w:cs="Arial"/>
        </w:rPr>
        <w:t xml:space="preserve"> (v čase od 0:00 do 23:59hod.).</w:t>
      </w:r>
    </w:p>
    <w:p w:rsidR="005022B1" w:rsidRDefault="0012090E" w:rsidP="006273D9">
      <w:pPr>
        <w:pStyle w:val="Normlnywebov"/>
        <w:rPr>
          <w:rStyle w:val="markedcontent"/>
          <w:rFonts w:ascii="Arial" w:hAnsi="Arial" w:cs="Arial"/>
          <w:b/>
        </w:rPr>
      </w:pPr>
      <w:r w:rsidRPr="0012090E">
        <w:rPr>
          <w:rStyle w:val="markedcontent"/>
          <w:rFonts w:ascii="Arial" w:hAnsi="Arial" w:cs="Arial"/>
          <w:b/>
        </w:rPr>
        <w:t xml:space="preserve">Uchádzač alebo zákonný zástupca </w:t>
      </w:r>
      <w:r>
        <w:rPr>
          <w:rStyle w:val="markedcontent"/>
          <w:rFonts w:ascii="Arial" w:hAnsi="Arial" w:cs="Arial"/>
        </w:rPr>
        <w:t xml:space="preserve">neplnoletého uchádzača najneskôr </w:t>
      </w:r>
      <w:r w:rsidRPr="0012090E">
        <w:rPr>
          <w:rStyle w:val="markedcontent"/>
          <w:rFonts w:ascii="Arial" w:hAnsi="Arial" w:cs="Arial"/>
          <w:b/>
        </w:rPr>
        <w:t>do</w:t>
      </w:r>
      <w:r w:rsidR="00CB3606">
        <w:rPr>
          <w:rStyle w:val="markedcontent"/>
          <w:rFonts w:ascii="Arial" w:hAnsi="Arial" w:cs="Arial"/>
          <w:b/>
        </w:rPr>
        <w:t xml:space="preserve"> 26. júna 2024</w:t>
      </w:r>
      <w:r>
        <w:rPr>
          <w:rStyle w:val="markedcontent"/>
          <w:rFonts w:ascii="Arial" w:hAnsi="Arial" w:cs="Arial"/>
        </w:rPr>
        <w:t xml:space="preserve"> (23:59</w:t>
      </w:r>
      <w:r>
        <w:t xml:space="preserve"> </w:t>
      </w:r>
      <w:r>
        <w:rPr>
          <w:rStyle w:val="markedcontent"/>
          <w:rFonts w:ascii="Arial" w:hAnsi="Arial" w:cs="Arial"/>
        </w:rPr>
        <w:t>hod</w:t>
      </w:r>
      <w:r w:rsidRPr="0012090E">
        <w:rPr>
          <w:rStyle w:val="markedcontent"/>
          <w:rFonts w:ascii="Arial" w:hAnsi="Arial" w:cs="Arial"/>
          <w:b/>
        </w:rPr>
        <w:t>.) písomne</w:t>
      </w:r>
      <w:r>
        <w:rPr>
          <w:rStyle w:val="markedcontent"/>
          <w:rFonts w:ascii="Arial" w:hAnsi="Arial" w:cs="Arial"/>
        </w:rPr>
        <w:t xml:space="preserve"> </w:t>
      </w:r>
      <w:r w:rsidRPr="0012090E">
        <w:rPr>
          <w:rStyle w:val="markedcontent"/>
          <w:rFonts w:ascii="Arial" w:hAnsi="Arial" w:cs="Arial"/>
          <w:b/>
        </w:rPr>
        <w:t>potvrdí strednej škole prijatie na vzdelávanie.</w:t>
      </w:r>
    </w:p>
    <w:p w:rsidR="0012090E" w:rsidRPr="005022B1" w:rsidRDefault="0012090E" w:rsidP="006273D9">
      <w:pPr>
        <w:pStyle w:val="Normlnywebov"/>
        <w:rPr>
          <w:rStyle w:val="markedcontent"/>
          <w:rFonts w:ascii="Arial" w:hAnsi="Arial" w:cs="Arial"/>
          <w:b/>
        </w:rPr>
      </w:pPr>
      <w:r w:rsidRPr="0012090E">
        <w:rPr>
          <w:b/>
        </w:rPr>
        <w:br/>
      </w:r>
      <w:r w:rsidR="00553A83" w:rsidRPr="005022B1">
        <w:rPr>
          <w:rStyle w:val="markedcontent"/>
          <w:rFonts w:ascii="Arial" w:hAnsi="Arial" w:cs="Arial"/>
          <w:b/>
          <w:sz w:val="36"/>
          <w:szCs w:val="36"/>
        </w:rPr>
        <w:t>Od školslého roka 2023/2024 dochádza k zmenám v prijímacom konaní, ktoré vyplývajú zo zákona č.182/2023 Z.z.</w:t>
      </w:r>
    </w:p>
    <w:p w:rsidR="00553A83" w:rsidRDefault="00553A83" w:rsidP="006273D9">
      <w:pPr>
        <w:pStyle w:val="Normlnywebov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 prijímacom konaní na stredné školy sa doručujú len</w:t>
      </w:r>
      <w:r w:rsidR="008D28E3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rozhodnutia zákonným zástupcom uchádzačov alebo plnoletým uchádzačom, ktorí neboli prijatí alebo písomné potvrdili prijatie na str</w:t>
      </w:r>
      <w:r w:rsidR="008D28E3">
        <w:rPr>
          <w:rStyle w:val="markedcontent"/>
          <w:rFonts w:ascii="Arial" w:hAnsi="Arial" w:cs="Arial"/>
        </w:rPr>
        <w:t>ednú školu. Nezasiela sa, ak uchádzač bol prijatý, ale prijatie nepotvrdil, t.j. pre informovanie zákonných zástupcov uchádzačov alebo plnoletých uchádzačov o prijatí resp. neprijatí na strednú školu sa vo väčšej miere stane relevantným zverejnený zoznam uchádzačov podľa výsledkov prijatia.</w:t>
      </w:r>
    </w:p>
    <w:p w:rsidR="0012090E" w:rsidRDefault="0012090E" w:rsidP="006273D9">
      <w:pPr>
        <w:pStyle w:val="Normlnywebov"/>
        <w:rPr>
          <w:rStyle w:val="markedcontent"/>
          <w:rFonts w:ascii="Arial" w:hAnsi="Arial" w:cs="Arial"/>
        </w:rPr>
      </w:pPr>
      <w:r w:rsidRPr="0012090E">
        <w:rPr>
          <w:rStyle w:val="markedcontent"/>
          <w:rFonts w:ascii="Arial" w:hAnsi="Arial" w:cs="Arial"/>
          <w:color w:val="00B050"/>
        </w:rPr>
        <w:t>Stredné športové školy</w:t>
      </w:r>
    </w:p>
    <w:p w:rsidR="00CC07A7" w:rsidRDefault="0012090E" w:rsidP="006273D9">
      <w:pPr>
        <w:pStyle w:val="Normlnywebov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Overenie špeciálnych schopností, zručností a nadania v odboroch vzdelávania sa na stredných</w:t>
      </w:r>
      <w:r>
        <w:t xml:space="preserve"> </w:t>
      </w:r>
      <w:r>
        <w:rPr>
          <w:rStyle w:val="markedcontent"/>
          <w:rFonts w:ascii="Arial" w:hAnsi="Arial" w:cs="Arial"/>
        </w:rPr>
        <w:t>športových školách koná v dvoch fázach: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090E" w:rsidTr="0012090E">
        <w:tc>
          <w:tcPr>
            <w:tcW w:w="4531" w:type="dxa"/>
          </w:tcPr>
          <w:p w:rsidR="0012090E" w:rsidRPr="0080676D" w:rsidRDefault="0080676D" w:rsidP="006273D9">
            <w:pPr>
              <w:pStyle w:val="Normlnywebov"/>
              <w:rPr>
                <w:rFonts w:ascii="Arial" w:hAnsi="Arial" w:cs="Arial"/>
                <w:b/>
              </w:rPr>
            </w:pPr>
            <w:r w:rsidRPr="0080676D">
              <w:rPr>
                <w:rStyle w:val="markedcontent"/>
                <w:rFonts w:ascii="Arial" w:hAnsi="Arial" w:cs="Arial"/>
                <w:b/>
              </w:rPr>
              <w:t>Prvá fáza – termín overenia</w:t>
            </w:r>
            <w:r w:rsidRPr="0080676D">
              <w:rPr>
                <w:b/>
              </w:rPr>
              <w:br/>
            </w:r>
            <w:r w:rsidRPr="0080676D">
              <w:rPr>
                <w:rStyle w:val="markedcontent"/>
                <w:rFonts w:ascii="Arial" w:hAnsi="Arial" w:cs="Arial"/>
                <w:b/>
              </w:rPr>
              <w:t>športového nadania</w:t>
            </w:r>
          </w:p>
        </w:tc>
        <w:tc>
          <w:tcPr>
            <w:tcW w:w="4531" w:type="dxa"/>
          </w:tcPr>
          <w:p w:rsidR="0012090E" w:rsidRDefault="00BA1785" w:rsidP="0080676D">
            <w:pPr>
              <w:pStyle w:val="Normlnywebov"/>
              <w:jc w:val="center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  <w:b/>
              </w:rPr>
              <w:t>25</w:t>
            </w:r>
            <w:r w:rsidR="0080676D" w:rsidRPr="0080676D">
              <w:rPr>
                <w:rStyle w:val="markedcontent"/>
                <w:rFonts w:ascii="Arial" w:hAnsi="Arial" w:cs="Arial"/>
                <w:b/>
              </w:rPr>
              <w:t>. marec</w:t>
            </w:r>
            <w:r w:rsidR="0080676D" w:rsidRPr="0080676D">
              <w:rPr>
                <w:b/>
              </w:rPr>
              <w:br/>
            </w:r>
            <w:r w:rsidR="0080676D" w:rsidRPr="0080676D">
              <w:rPr>
                <w:rStyle w:val="markedcontent"/>
                <w:rFonts w:ascii="Arial" w:hAnsi="Arial" w:cs="Arial"/>
              </w:rPr>
              <w:t xml:space="preserve">až </w:t>
            </w:r>
            <w:r>
              <w:rPr>
                <w:rStyle w:val="markedcontent"/>
                <w:rFonts w:ascii="Arial" w:hAnsi="Arial" w:cs="Arial"/>
                <w:b/>
              </w:rPr>
              <w:t>19. apríl 2024</w:t>
            </w:r>
            <w:r w:rsidR="0080676D">
              <w:br/>
            </w:r>
            <w:r w:rsidR="0080676D">
              <w:rPr>
                <w:rStyle w:val="markedcontent"/>
                <w:rFonts w:ascii="Arial" w:hAnsi="Arial" w:cs="Arial"/>
              </w:rPr>
              <w:t>pre všetky druhy športov</w:t>
            </w:r>
          </w:p>
        </w:tc>
      </w:tr>
      <w:tr w:rsidR="0080676D" w:rsidTr="0012090E">
        <w:tc>
          <w:tcPr>
            <w:tcW w:w="4531" w:type="dxa"/>
            <w:vMerge w:val="restart"/>
          </w:tcPr>
          <w:p w:rsidR="0080676D" w:rsidRPr="0080676D" w:rsidRDefault="0080676D" w:rsidP="00142F0C">
            <w:r w:rsidRPr="0080676D">
              <w:rPr>
                <w:rStyle w:val="markedcontent"/>
                <w:rFonts w:ascii="Arial" w:hAnsi="Arial" w:cs="Arial"/>
                <w:b/>
              </w:rPr>
              <w:t>Druhá fáza – termín overenia</w:t>
            </w:r>
            <w:r w:rsidRPr="0080676D">
              <w:br/>
            </w:r>
            <w:r w:rsidR="00CF798E">
              <w:rPr>
                <w:rStyle w:val="markedcontent"/>
                <w:rFonts w:ascii="Arial" w:hAnsi="Arial" w:cs="Arial"/>
                <w:b/>
              </w:rPr>
              <w:t>zd</w:t>
            </w:r>
            <w:r w:rsidRPr="0080676D">
              <w:rPr>
                <w:rStyle w:val="markedcontent"/>
                <w:rFonts w:ascii="Arial" w:hAnsi="Arial" w:cs="Arial"/>
                <w:b/>
              </w:rPr>
              <w:t>avotnej spôsobilosti</w:t>
            </w:r>
          </w:p>
        </w:tc>
        <w:tc>
          <w:tcPr>
            <w:tcW w:w="4531" w:type="dxa"/>
          </w:tcPr>
          <w:p w:rsidR="0080676D" w:rsidRDefault="0080676D" w:rsidP="0080676D">
            <w:pPr>
              <w:pStyle w:val="Normlnywebov"/>
              <w:jc w:val="center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1. termín</w:t>
            </w:r>
            <w:r>
              <w:br/>
            </w:r>
            <w:r w:rsidR="00BA1785">
              <w:rPr>
                <w:rStyle w:val="markedcontent"/>
                <w:rFonts w:ascii="Arial" w:hAnsi="Arial" w:cs="Arial"/>
                <w:b/>
              </w:rPr>
              <w:t>29. apríl 2024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v prípade potreby, vzhľadom na počet uchádzačov,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 xml:space="preserve">aj </w:t>
            </w:r>
            <w:r w:rsidR="00BA1785">
              <w:rPr>
                <w:rStyle w:val="markedcontent"/>
                <w:rFonts w:ascii="Arial" w:hAnsi="Arial" w:cs="Arial"/>
                <w:b/>
              </w:rPr>
              <w:t>30. apríl 2024</w:t>
            </w:r>
            <w:r w:rsidRPr="0080676D">
              <w:rPr>
                <w:rStyle w:val="markedcontent"/>
                <w:rFonts w:ascii="Arial" w:hAnsi="Arial" w:cs="Arial"/>
                <w:b/>
              </w:rPr>
              <w:t xml:space="preserve"> </w:t>
            </w:r>
            <w:r w:rsidRPr="0080676D">
              <w:rPr>
                <w:rStyle w:val="markedcontent"/>
                <w:rFonts w:ascii="Arial" w:hAnsi="Arial" w:cs="Arial"/>
              </w:rPr>
              <w:t>a</w:t>
            </w:r>
            <w:r w:rsidR="00BA1785">
              <w:rPr>
                <w:rStyle w:val="markedcontent"/>
                <w:rFonts w:ascii="Arial" w:hAnsi="Arial" w:cs="Arial"/>
                <w:b/>
              </w:rPr>
              <w:t xml:space="preserve"> 26. apríl 2024</w:t>
            </w:r>
          </w:p>
        </w:tc>
      </w:tr>
      <w:tr w:rsidR="0080676D" w:rsidTr="0012090E">
        <w:tc>
          <w:tcPr>
            <w:tcW w:w="4531" w:type="dxa"/>
            <w:vMerge/>
          </w:tcPr>
          <w:p w:rsidR="0080676D" w:rsidRDefault="0080676D" w:rsidP="006273D9">
            <w:pPr>
              <w:pStyle w:val="Normlnywebov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80676D" w:rsidRDefault="0080676D" w:rsidP="0080676D">
            <w:pPr>
              <w:pStyle w:val="Normlnywebov"/>
              <w:jc w:val="center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2. termín</w:t>
            </w:r>
            <w:r>
              <w:br/>
            </w:r>
            <w:r w:rsidR="00BA1785">
              <w:rPr>
                <w:rStyle w:val="markedcontent"/>
                <w:rFonts w:ascii="Arial" w:hAnsi="Arial" w:cs="Arial"/>
                <w:b/>
              </w:rPr>
              <w:t>9. máj 2024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v prípade potreby, vzhľadom na počet uchádzačov,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 xml:space="preserve">aj </w:t>
            </w:r>
            <w:r w:rsidR="00BA1785">
              <w:rPr>
                <w:rStyle w:val="markedcontent"/>
                <w:rFonts w:ascii="Arial" w:hAnsi="Arial" w:cs="Arial"/>
                <w:b/>
              </w:rPr>
              <w:t>10. máj 2024</w:t>
            </w:r>
            <w:r w:rsidRPr="0080676D">
              <w:rPr>
                <w:rStyle w:val="markedcontent"/>
                <w:rFonts w:ascii="Arial" w:hAnsi="Arial" w:cs="Arial"/>
                <w:b/>
              </w:rPr>
              <w:t xml:space="preserve"> </w:t>
            </w:r>
            <w:r w:rsidRPr="0080676D">
              <w:rPr>
                <w:rStyle w:val="markedcontent"/>
                <w:rFonts w:ascii="Arial" w:hAnsi="Arial" w:cs="Arial"/>
              </w:rPr>
              <w:t>a</w:t>
            </w:r>
            <w:r w:rsidR="00BA1785">
              <w:rPr>
                <w:rStyle w:val="markedcontent"/>
                <w:rFonts w:ascii="Arial" w:hAnsi="Arial" w:cs="Arial"/>
                <w:b/>
              </w:rPr>
              <w:t xml:space="preserve"> 13. máj 2024</w:t>
            </w:r>
          </w:p>
        </w:tc>
      </w:tr>
    </w:tbl>
    <w:p w:rsidR="008D28E3" w:rsidRPr="006273D9" w:rsidRDefault="008D28E3" w:rsidP="00142F0C">
      <w:pPr>
        <w:pStyle w:val="Normlnywebov"/>
        <w:tabs>
          <w:tab w:val="left" w:pos="1038"/>
        </w:tabs>
        <w:rPr>
          <w:color w:val="000000"/>
          <w:sz w:val="27"/>
          <w:szCs w:val="27"/>
        </w:rPr>
      </w:pPr>
      <w:bookmarkStart w:id="0" w:name="_GoBack"/>
      <w:bookmarkEnd w:id="0"/>
    </w:p>
    <w:sectPr w:rsidR="008D28E3" w:rsidRPr="006273D9" w:rsidSect="0080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F2" w:rsidRDefault="00DC76F2" w:rsidP="00142F0C">
      <w:pPr>
        <w:spacing w:after="0" w:line="240" w:lineRule="auto"/>
      </w:pPr>
      <w:r>
        <w:separator/>
      </w:r>
    </w:p>
  </w:endnote>
  <w:endnote w:type="continuationSeparator" w:id="0">
    <w:p w:rsidR="00DC76F2" w:rsidRDefault="00DC76F2" w:rsidP="0014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F2" w:rsidRDefault="00DC76F2" w:rsidP="00142F0C">
      <w:pPr>
        <w:spacing w:after="0" w:line="240" w:lineRule="auto"/>
      </w:pPr>
      <w:r>
        <w:separator/>
      </w:r>
    </w:p>
  </w:footnote>
  <w:footnote w:type="continuationSeparator" w:id="0">
    <w:p w:rsidR="00DC76F2" w:rsidRDefault="00DC76F2" w:rsidP="0014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63A7"/>
    <w:multiLevelType w:val="multilevel"/>
    <w:tmpl w:val="76D2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C5D29"/>
    <w:multiLevelType w:val="multilevel"/>
    <w:tmpl w:val="6D4C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C00B0"/>
    <w:multiLevelType w:val="multilevel"/>
    <w:tmpl w:val="1DB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48"/>
    <w:rsid w:val="00041FE9"/>
    <w:rsid w:val="000443B5"/>
    <w:rsid w:val="000A58AD"/>
    <w:rsid w:val="000D07E5"/>
    <w:rsid w:val="000D4118"/>
    <w:rsid w:val="000E2555"/>
    <w:rsid w:val="001069F1"/>
    <w:rsid w:val="00107E0E"/>
    <w:rsid w:val="00110EBA"/>
    <w:rsid w:val="0012090E"/>
    <w:rsid w:val="00123EC2"/>
    <w:rsid w:val="001275C1"/>
    <w:rsid w:val="00140DD9"/>
    <w:rsid w:val="00142F0C"/>
    <w:rsid w:val="00143293"/>
    <w:rsid w:val="00150F6B"/>
    <w:rsid w:val="001967B9"/>
    <w:rsid w:val="001A7FA9"/>
    <w:rsid w:val="001D3327"/>
    <w:rsid w:val="001F6C5D"/>
    <w:rsid w:val="002005EF"/>
    <w:rsid w:val="00242CF6"/>
    <w:rsid w:val="002755A1"/>
    <w:rsid w:val="00283AF0"/>
    <w:rsid w:val="00287493"/>
    <w:rsid w:val="002F4947"/>
    <w:rsid w:val="00317119"/>
    <w:rsid w:val="00350D39"/>
    <w:rsid w:val="00392F4A"/>
    <w:rsid w:val="003A5903"/>
    <w:rsid w:val="003A5C67"/>
    <w:rsid w:val="003A6CC7"/>
    <w:rsid w:val="003A7A5E"/>
    <w:rsid w:val="003C3EB1"/>
    <w:rsid w:val="003D6217"/>
    <w:rsid w:val="003E245B"/>
    <w:rsid w:val="003F126B"/>
    <w:rsid w:val="003F4361"/>
    <w:rsid w:val="00427C70"/>
    <w:rsid w:val="00436E3D"/>
    <w:rsid w:val="0047027C"/>
    <w:rsid w:val="004C35D1"/>
    <w:rsid w:val="004D27D6"/>
    <w:rsid w:val="004E6880"/>
    <w:rsid w:val="004F0AB2"/>
    <w:rsid w:val="005022B1"/>
    <w:rsid w:val="00537568"/>
    <w:rsid w:val="00553A83"/>
    <w:rsid w:val="00557618"/>
    <w:rsid w:val="00560E92"/>
    <w:rsid w:val="00582639"/>
    <w:rsid w:val="005D0703"/>
    <w:rsid w:val="005E4B52"/>
    <w:rsid w:val="00601835"/>
    <w:rsid w:val="006273D9"/>
    <w:rsid w:val="00673991"/>
    <w:rsid w:val="00677FC2"/>
    <w:rsid w:val="00683770"/>
    <w:rsid w:val="006A4649"/>
    <w:rsid w:val="006B3159"/>
    <w:rsid w:val="006D1E8E"/>
    <w:rsid w:val="006F0302"/>
    <w:rsid w:val="006F4D29"/>
    <w:rsid w:val="006F4F87"/>
    <w:rsid w:val="006F6BE9"/>
    <w:rsid w:val="007800DB"/>
    <w:rsid w:val="00781A1D"/>
    <w:rsid w:val="00787D05"/>
    <w:rsid w:val="007B0551"/>
    <w:rsid w:val="007B06E9"/>
    <w:rsid w:val="007B5057"/>
    <w:rsid w:val="007D1B0F"/>
    <w:rsid w:val="007D1E53"/>
    <w:rsid w:val="007F14D6"/>
    <w:rsid w:val="007F6B1D"/>
    <w:rsid w:val="0080676D"/>
    <w:rsid w:val="0083095A"/>
    <w:rsid w:val="00850EBB"/>
    <w:rsid w:val="00856A73"/>
    <w:rsid w:val="00891248"/>
    <w:rsid w:val="00892C5E"/>
    <w:rsid w:val="008944AE"/>
    <w:rsid w:val="008D097E"/>
    <w:rsid w:val="008D28E3"/>
    <w:rsid w:val="00902E2B"/>
    <w:rsid w:val="009344C8"/>
    <w:rsid w:val="00937E8A"/>
    <w:rsid w:val="0097037E"/>
    <w:rsid w:val="009706B3"/>
    <w:rsid w:val="0097227D"/>
    <w:rsid w:val="009925B1"/>
    <w:rsid w:val="009A7245"/>
    <w:rsid w:val="009B31E2"/>
    <w:rsid w:val="009F06D9"/>
    <w:rsid w:val="00A30AE1"/>
    <w:rsid w:val="00A53066"/>
    <w:rsid w:val="00A608A2"/>
    <w:rsid w:val="00A87D98"/>
    <w:rsid w:val="00AB1854"/>
    <w:rsid w:val="00AE0299"/>
    <w:rsid w:val="00AE4550"/>
    <w:rsid w:val="00AE58EE"/>
    <w:rsid w:val="00B114D6"/>
    <w:rsid w:val="00B14C71"/>
    <w:rsid w:val="00B27160"/>
    <w:rsid w:val="00B36FDE"/>
    <w:rsid w:val="00B7688D"/>
    <w:rsid w:val="00B773F4"/>
    <w:rsid w:val="00B95910"/>
    <w:rsid w:val="00B96071"/>
    <w:rsid w:val="00BA1785"/>
    <w:rsid w:val="00BA70F0"/>
    <w:rsid w:val="00BB3866"/>
    <w:rsid w:val="00BC6417"/>
    <w:rsid w:val="00BC6B6E"/>
    <w:rsid w:val="00BE55A6"/>
    <w:rsid w:val="00C079DB"/>
    <w:rsid w:val="00C07ECD"/>
    <w:rsid w:val="00C1272F"/>
    <w:rsid w:val="00C13F56"/>
    <w:rsid w:val="00CB3606"/>
    <w:rsid w:val="00CC07A7"/>
    <w:rsid w:val="00CE0528"/>
    <w:rsid w:val="00CF798E"/>
    <w:rsid w:val="00D10646"/>
    <w:rsid w:val="00D4205E"/>
    <w:rsid w:val="00D42B2E"/>
    <w:rsid w:val="00D750D1"/>
    <w:rsid w:val="00D90366"/>
    <w:rsid w:val="00D90BF1"/>
    <w:rsid w:val="00DB4AC6"/>
    <w:rsid w:val="00DC76F2"/>
    <w:rsid w:val="00DD1CB0"/>
    <w:rsid w:val="00DD2B4F"/>
    <w:rsid w:val="00DD3E1D"/>
    <w:rsid w:val="00DE7B5F"/>
    <w:rsid w:val="00E00ACE"/>
    <w:rsid w:val="00E01994"/>
    <w:rsid w:val="00E02730"/>
    <w:rsid w:val="00E443F6"/>
    <w:rsid w:val="00E46918"/>
    <w:rsid w:val="00E71000"/>
    <w:rsid w:val="00E714A9"/>
    <w:rsid w:val="00E97651"/>
    <w:rsid w:val="00EA4FDD"/>
    <w:rsid w:val="00EB0690"/>
    <w:rsid w:val="00EB60DC"/>
    <w:rsid w:val="00EF48EC"/>
    <w:rsid w:val="00EF56BD"/>
    <w:rsid w:val="00F6618A"/>
    <w:rsid w:val="00F67C58"/>
    <w:rsid w:val="00FA7DA4"/>
    <w:rsid w:val="00FB0A28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905D"/>
  <w15:docId w15:val="{E2697F1B-5A6C-4E13-810E-F7D55B58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B6E"/>
  </w:style>
  <w:style w:type="paragraph" w:styleId="Nadpis1">
    <w:name w:val="heading 1"/>
    <w:basedOn w:val="Normlny"/>
    <w:next w:val="Normlny"/>
    <w:link w:val="Nadpis1Char"/>
    <w:uiPriority w:val="9"/>
    <w:qFormat/>
    <w:rsid w:val="001A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link w:val="Nadpis4Char"/>
    <w:uiPriority w:val="9"/>
    <w:qFormat/>
    <w:rsid w:val="005576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1A7F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A7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560E92"/>
    <w:pPr>
      <w:spacing w:after="0" w:line="240" w:lineRule="auto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560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60E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EB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55761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57618"/>
    <w:rPr>
      <w:b/>
      <w:bCs/>
    </w:rPr>
  </w:style>
  <w:style w:type="paragraph" w:styleId="Normlnywebov">
    <w:name w:val="Normal (Web)"/>
    <w:basedOn w:val="Normlny"/>
    <w:uiPriority w:val="99"/>
    <w:unhideWhenUsed/>
    <w:rsid w:val="0055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57618"/>
    <w:rPr>
      <w:color w:val="0000FF"/>
      <w:u w:val="single"/>
    </w:rPr>
  </w:style>
  <w:style w:type="character" w:customStyle="1" w:styleId="gadgettitle">
    <w:name w:val="gadgettitle"/>
    <w:basedOn w:val="Predvolenpsmoodseku"/>
    <w:rsid w:val="00856A73"/>
  </w:style>
  <w:style w:type="character" w:customStyle="1" w:styleId="markedcontent">
    <w:name w:val="markedcontent"/>
    <w:basedOn w:val="Predvolenpsmoodseku"/>
    <w:rsid w:val="007D1B0F"/>
  </w:style>
  <w:style w:type="table" w:styleId="Mriekatabuky">
    <w:name w:val="Table Grid"/>
    <w:basedOn w:val="Normlnatabuka"/>
    <w:uiPriority w:val="59"/>
    <w:rsid w:val="0068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2F0C"/>
  </w:style>
  <w:style w:type="paragraph" w:styleId="Pta">
    <w:name w:val="footer"/>
    <w:basedOn w:val="Normlny"/>
    <w:link w:val="PtaChar"/>
    <w:uiPriority w:val="99"/>
    <w:unhideWhenUsed/>
    <w:rsid w:val="0014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6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47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1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2498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2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42469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24696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86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729252"/>
                                                                        <w:left w:val="none" w:sz="0" w:space="0" w:color="729252"/>
                                                                        <w:bottom w:val="dashed" w:sz="6" w:space="4" w:color="729252"/>
                                                                        <w:right w:val="none" w:sz="0" w:space="0" w:color="729252"/>
                                                                      </w:divBdr>
                                                                    </w:div>
                                                                    <w:div w:id="205542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279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1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0008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89247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729252"/>
                                                                        <w:left w:val="none" w:sz="0" w:space="0" w:color="729252"/>
                                                                        <w:bottom w:val="dashed" w:sz="6" w:space="4" w:color="729252"/>
                                                                        <w:right w:val="none" w:sz="0" w:space="0" w:color="729252"/>
                                                                      </w:divBdr>
                                                                    </w:div>
                                                                    <w:div w:id="117502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5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05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75294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61618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07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729252"/>
                                                                        <w:left w:val="none" w:sz="0" w:space="0" w:color="729252"/>
                                                                        <w:bottom w:val="dashed" w:sz="6" w:space="4" w:color="729252"/>
                                                                        <w:right w:val="none" w:sz="0" w:space="0" w:color="729252"/>
                                                                      </w:divBdr>
                                                                    </w:div>
                                                                    <w:div w:id="59718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68875-EC36-440F-AB81-4C6BA9F5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</dc:creator>
  <cp:lastModifiedBy>Ucitel</cp:lastModifiedBy>
  <cp:revision>31</cp:revision>
  <cp:lastPrinted>2023-10-17T10:52:00Z</cp:lastPrinted>
  <dcterms:created xsi:type="dcterms:W3CDTF">2023-02-06T11:34:00Z</dcterms:created>
  <dcterms:modified xsi:type="dcterms:W3CDTF">2023-10-17T11:50:00Z</dcterms:modified>
</cp:coreProperties>
</file>